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EB" w:rsidRPr="00A03CCC" w:rsidRDefault="00850BEB" w:rsidP="00850BEB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АДМИНИСТРАТИВНАЯ ПРОЦЕДУРА № 2.8</w:t>
      </w:r>
    </w:p>
    <w:p w:rsidR="00850BEB" w:rsidRDefault="00850BEB" w:rsidP="00850B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НАЗНАЧЕНИЕ ПОСОБИЯ ЖЕНЩИНАМ, СТАВШИМ НА УЧЁТ В ГОСУДАРСТВЕННЫХ ОРГАНИЗАЦИЯХ ЗДРАВОХРАНЕНИЯ ДО 12 - НЕДЕЛЬНОГО СРОКА БЕРЕМЕННОСТИ</w:t>
      </w:r>
    </w:p>
    <w:p w:rsidR="00850BEB" w:rsidRPr="009D68E9" w:rsidRDefault="00850BEB" w:rsidP="00850BE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850BEB" w:rsidRDefault="00850BEB" w:rsidP="00850BE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850BEB" w:rsidRDefault="00850BEB" w:rsidP="00850BE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850BEB" w:rsidRDefault="00850BEB" w:rsidP="00850BE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850BEB" w:rsidRPr="000B1806" w:rsidRDefault="00850BEB" w:rsidP="00850BEB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9752C7" w:rsidRDefault="009752C7" w:rsidP="009752C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9752C7" w:rsidRPr="00777C31" w:rsidRDefault="009752C7" w:rsidP="009752C7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9752C7" w:rsidRDefault="009752C7" w:rsidP="009752C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9752C7" w:rsidRPr="00777C31" w:rsidRDefault="009752C7" w:rsidP="009752C7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Инспектор по кадрам</w:t>
      </w:r>
    </w:p>
    <w:p w:rsidR="009752C7" w:rsidRDefault="009752C7" w:rsidP="009752C7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9752C7" w:rsidRDefault="009752C7" w:rsidP="009752C7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9752C7" w:rsidRDefault="009752C7" w:rsidP="009752C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9752C7" w:rsidRDefault="009752C7" w:rsidP="009752C7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9752C7" w:rsidRDefault="009752C7" w:rsidP="009752C7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9752C7" w:rsidRDefault="009752C7" w:rsidP="009752C7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850BEB" w:rsidRPr="00A03CCC" w:rsidRDefault="00850BEB" w:rsidP="009752C7">
      <w:pPr>
        <w:tabs>
          <w:tab w:val="left" w:pos="6540"/>
        </w:tabs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ДОКУМЕНТЫ И (ИЛИ) СВЕДЕНИЯ,  ПРЕДСТАВЛЯЕМЫЕ ГРАЖДАНИНОМ ДЛЯ ОСУЩЕСТВЛЕНИЯ АДМИНИСТРАТИВНОЙ ПРОЦЕДУРЫ</w:t>
      </w:r>
    </w:p>
    <w:p w:rsidR="00850BEB" w:rsidRDefault="00850BEB" w:rsidP="00850BEB">
      <w:pPr>
        <w:numPr>
          <w:ilvl w:val="0"/>
          <w:numId w:val="1"/>
        </w:numPr>
        <w:tabs>
          <w:tab w:val="left" w:pos="6540"/>
        </w:tabs>
        <w:jc w:val="both"/>
        <w:rPr>
          <w:b/>
          <w:sz w:val="30"/>
          <w:szCs w:val="30"/>
        </w:rPr>
      </w:pPr>
      <w:r w:rsidRPr="00A849D0">
        <w:rPr>
          <w:b/>
          <w:sz w:val="30"/>
          <w:szCs w:val="30"/>
        </w:rPr>
        <w:t xml:space="preserve">заявление </w:t>
      </w:r>
    </w:p>
    <w:p w:rsidR="00850BEB" w:rsidRPr="001B5278" w:rsidRDefault="00850BEB" w:rsidP="00850BEB">
      <w:pPr>
        <w:numPr>
          <w:ilvl w:val="0"/>
          <w:numId w:val="1"/>
        </w:num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паспорт или иной документ,  </w:t>
      </w:r>
      <w:r w:rsidRPr="00A849D0">
        <w:rPr>
          <w:b/>
          <w:sz w:val="30"/>
          <w:szCs w:val="30"/>
        </w:rPr>
        <w:t>удостоверяющий личность</w:t>
      </w:r>
    </w:p>
    <w:p w:rsidR="00850BEB" w:rsidRDefault="00850BEB" w:rsidP="00850BEB">
      <w:pPr>
        <w:numPr>
          <w:ilvl w:val="0"/>
          <w:numId w:val="1"/>
        </w:num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заключение   врачебно - консультационной       комиссии </w:t>
      </w:r>
    </w:p>
    <w:p w:rsidR="00850BEB" w:rsidRPr="001B5278" w:rsidRDefault="00850BEB" w:rsidP="00850BEB">
      <w:pPr>
        <w:numPr>
          <w:ilvl w:val="0"/>
          <w:numId w:val="1"/>
        </w:num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выписки (копии) из трудовых книжек  заявителя и супруга заявителя или иные  документы,             подтверждающие их занятость, - в случае необходимости определения места назначения пособия    </w:t>
      </w:r>
    </w:p>
    <w:p w:rsidR="00850BEB" w:rsidRPr="00DD2567" w:rsidRDefault="00850BEB" w:rsidP="00850BEB">
      <w:pPr>
        <w:numPr>
          <w:ilvl w:val="0"/>
          <w:numId w:val="1"/>
        </w:num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копия решения суда о  расторжении брака либо свидетельство о расторжении брака или  иной документ, </w:t>
      </w:r>
      <w:r w:rsidRPr="00A849D0">
        <w:rPr>
          <w:b/>
          <w:sz w:val="30"/>
          <w:szCs w:val="30"/>
        </w:rPr>
        <w:t>подтверж</w:t>
      </w:r>
      <w:r>
        <w:rPr>
          <w:b/>
          <w:sz w:val="30"/>
          <w:szCs w:val="30"/>
        </w:rPr>
        <w:t xml:space="preserve">дающий категорию неполной семьи, - для неполных  </w:t>
      </w:r>
      <w:r w:rsidRPr="00A849D0">
        <w:rPr>
          <w:b/>
          <w:sz w:val="30"/>
          <w:szCs w:val="30"/>
        </w:rPr>
        <w:t xml:space="preserve">семей     </w:t>
      </w:r>
    </w:p>
    <w:p w:rsidR="00850BEB" w:rsidRPr="00DD2567" w:rsidRDefault="00850BEB" w:rsidP="00850BEB">
      <w:pPr>
        <w:numPr>
          <w:ilvl w:val="0"/>
          <w:numId w:val="1"/>
        </w:num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ru-RU"/>
        </w:rPr>
        <w:t>свидетельство о заключении брака – в случае, если заявитель состоит в браке</w:t>
      </w:r>
    </w:p>
    <w:p w:rsidR="00850BEB" w:rsidRPr="00A03CCC" w:rsidRDefault="00850BEB" w:rsidP="00850BEB">
      <w:pPr>
        <w:tabs>
          <w:tab w:val="left" w:pos="6540"/>
        </w:tabs>
        <w:ind w:left="435"/>
        <w:jc w:val="both"/>
        <w:rPr>
          <w:b/>
          <w:sz w:val="30"/>
          <w:szCs w:val="30"/>
        </w:rPr>
      </w:pPr>
    </w:p>
    <w:p w:rsidR="00850BEB" w:rsidRDefault="00850BEB" w:rsidP="00850BEB">
      <w:pPr>
        <w:tabs>
          <w:tab w:val="left" w:pos="6540"/>
        </w:tabs>
        <w:ind w:left="435"/>
        <w:rPr>
          <w:sz w:val="30"/>
          <w:szCs w:val="30"/>
        </w:rPr>
      </w:pPr>
      <w:r w:rsidRPr="00A849D0">
        <w:rPr>
          <w:b/>
          <w:sz w:val="30"/>
          <w:szCs w:val="30"/>
        </w:rPr>
        <w:t xml:space="preserve">             </w:t>
      </w:r>
      <w:r>
        <w:rPr>
          <w:sz w:val="30"/>
          <w:szCs w:val="30"/>
        </w:rPr>
        <w:t>РАЗМЕР ПЛАТЫ, ВЗИМАЕМОЙ ПРИ ОСУЩЕСТВЛЕНИИ АДМИНИСТРАТИВНОЙ ПРОЦЕДУРЫ</w:t>
      </w:r>
    </w:p>
    <w:p w:rsidR="00850BEB" w:rsidRDefault="00850BEB" w:rsidP="00850BE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БЕСПЛАТНО</w:t>
      </w:r>
    </w:p>
    <w:p w:rsidR="00850BEB" w:rsidRDefault="00850BEB" w:rsidP="00850BE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850BEB" w:rsidRDefault="00850BEB" w:rsidP="00850BE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850BEB" w:rsidRDefault="00850BEB" w:rsidP="00850BE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850BEB" w:rsidRDefault="00850BEB" w:rsidP="00850BE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850BEB" w:rsidRPr="00DD2567" w:rsidRDefault="00850BEB" w:rsidP="00850BE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850BEB" w:rsidRDefault="00850BEB" w:rsidP="00850BEB">
      <w:pPr>
        <w:tabs>
          <w:tab w:val="left" w:pos="6540"/>
        </w:tabs>
        <w:rPr>
          <w:sz w:val="30"/>
          <w:szCs w:val="30"/>
          <w:lang w:val="ru-RU"/>
        </w:rPr>
      </w:pPr>
    </w:p>
    <w:p w:rsidR="00850BEB" w:rsidRDefault="00850BEB" w:rsidP="00850BEB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МАКСИМАЛЬНЫЙ СРОК ОСУЩЕСТВЛЕНИЯ ДМИНИСТРАТИВНОЙ ПРОЦЕДУРЫ </w:t>
      </w:r>
    </w:p>
    <w:p w:rsidR="00850BEB" w:rsidRDefault="00850BEB" w:rsidP="00850BEB">
      <w:pPr>
        <w:tabs>
          <w:tab w:val="left" w:pos="6540"/>
        </w:tabs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ОРГАНОВ, ИНЫХ ОРГАНИЗАЦИЙ - 1 МЕСЯЦ</w:t>
      </w:r>
    </w:p>
    <w:p w:rsidR="00850BEB" w:rsidRPr="00857568" w:rsidRDefault="00850BEB" w:rsidP="00850BEB">
      <w:pPr>
        <w:tabs>
          <w:tab w:val="left" w:pos="6540"/>
        </w:tabs>
        <w:jc w:val="both"/>
        <w:rPr>
          <w:b/>
          <w:sz w:val="30"/>
          <w:szCs w:val="30"/>
          <w:lang w:val="ru-RU"/>
        </w:rPr>
      </w:pPr>
    </w:p>
    <w:p w:rsidR="00850BEB" w:rsidRDefault="00850BEB" w:rsidP="00850BEB">
      <w:pPr>
        <w:rPr>
          <w:sz w:val="30"/>
          <w:szCs w:val="30"/>
        </w:rPr>
      </w:pPr>
      <w:r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F94349" w:rsidRDefault="00850BEB" w:rsidP="00850BEB">
      <w:pPr>
        <w:jc w:val="center"/>
      </w:pPr>
      <w:r>
        <w:rPr>
          <w:b/>
          <w:sz w:val="30"/>
          <w:szCs w:val="30"/>
        </w:rPr>
        <w:t>ЕДИНОВРЕМЕННО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489C"/>
    <w:multiLevelType w:val="hybridMultilevel"/>
    <w:tmpl w:val="7804D4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B"/>
    <w:rsid w:val="00850BEB"/>
    <w:rsid w:val="009752C7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2021-03-31T09:25:00Z</dcterms:created>
  <dcterms:modified xsi:type="dcterms:W3CDTF">2023-09-13T12:30:00Z</dcterms:modified>
</cp:coreProperties>
</file>